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98" w:rsidRDefault="00220198" w:rsidP="00220198">
      <w:pPr>
        <w:pStyle w:val="30"/>
        <w:shd w:val="clear" w:color="auto" w:fill="auto"/>
        <w:spacing w:after="219" w:line="210" w:lineRule="exact"/>
        <w:ind w:left="284" w:hanging="142"/>
        <w:jc w:val="both"/>
        <w:rPr>
          <w:rStyle w:val="32"/>
          <w:b/>
          <w:bCs/>
        </w:rPr>
      </w:pPr>
    </w:p>
    <w:p w:rsidR="00377DDA" w:rsidRDefault="00377DDA" w:rsidP="00040D77">
      <w:pPr>
        <w:pStyle w:val="30"/>
        <w:shd w:val="clear" w:color="auto" w:fill="auto"/>
        <w:spacing w:after="219" w:line="276" w:lineRule="auto"/>
        <w:ind w:left="284" w:hanging="142"/>
        <w:jc w:val="center"/>
        <w:rPr>
          <w:rStyle w:val="32"/>
          <w:b/>
          <w:bCs/>
          <w:sz w:val="28"/>
          <w:szCs w:val="28"/>
        </w:rPr>
      </w:pPr>
      <w:r w:rsidRPr="00377DDA">
        <w:rPr>
          <w:rStyle w:val="32"/>
          <w:b/>
          <w:bCs/>
          <w:noProof/>
          <w:lang w:bidi="ar-SA"/>
        </w:rPr>
        <w:drawing>
          <wp:inline distT="0" distB="0" distL="0" distR="0" wp14:anchorId="1C912EFC" wp14:editId="08C43A24">
            <wp:extent cx="6053151" cy="2306726"/>
            <wp:effectExtent l="0" t="0" r="0" b="0"/>
            <wp:docPr id="3" name="Рисунок 3" descr="D:\Users\Tuto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Tutor\Desktop\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3411" cy="2310636"/>
                    </a:xfrm>
                    <a:prstGeom prst="rect">
                      <a:avLst/>
                    </a:prstGeom>
                    <a:noFill/>
                    <a:ln>
                      <a:noFill/>
                    </a:ln>
                  </pic:spPr>
                </pic:pic>
              </a:graphicData>
            </a:graphic>
          </wp:inline>
        </w:drawing>
      </w:r>
    </w:p>
    <w:p w:rsidR="00220198" w:rsidRDefault="00220198" w:rsidP="00040D77">
      <w:pPr>
        <w:pStyle w:val="20"/>
        <w:shd w:val="clear" w:color="auto" w:fill="auto"/>
      </w:pPr>
    </w:p>
    <w:p w:rsidR="00377DDA" w:rsidRPr="00040D77" w:rsidRDefault="00377DDA" w:rsidP="00040D77">
      <w:pPr>
        <w:pStyle w:val="20"/>
        <w:shd w:val="clear" w:color="auto" w:fill="auto"/>
      </w:pPr>
    </w:p>
    <w:p w:rsidR="005A2433" w:rsidRPr="00040D77" w:rsidRDefault="0033612A" w:rsidP="00040D77">
      <w:pPr>
        <w:pStyle w:val="20"/>
        <w:numPr>
          <w:ilvl w:val="0"/>
          <w:numId w:val="7"/>
        </w:numPr>
        <w:shd w:val="clear" w:color="auto" w:fill="auto"/>
        <w:jc w:val="center"/>
        <w:rPr>
          <w:b/>
        </w:rPr>
      </w:pPr>
      <w:r w:rsidRPr="00040D77">
        <w:rPr>
          <w:b/>
          <w:bCs/>
        </w:rPr>
        <w:t>Общие положения</w:t>
      </w:r>
    </w:p>
    <w:p w:rsidR="005A2433" w:rsidRPr="00040D77" w:rsidRDefault="0033612A" w:rsidP="00040D77">
      <w:pPr>
        <w:pStyle w:val="20"/>
        <w:numPr>
          <w:ilvl w:val="1"/>
          <w:numId w:val="7"/>
        </w:numPr>
        <w:shd w:val="clear" w:color="auto" w:fill="auto"/>
        <w:ind w:left="0" w:firstLine="360"/>
      </w:pPr>
      <w:r w:rsidRPr="00040D77">
        <w:rPr>
          <w:bCs/>
        </w:rPr>
        <w:t>Настоящее положение разработано в соответствии со ст. 59 и 60</w:t>
      </w:r>
      <w:r w:rsidR="00040D77">
        <w:t xml:space="preserve"> </w:t>
      </w:r>
      <w:r w:rsidRPr="00040D77">
        <w:rPr>
          <w:bCs/>
        </w:rPr>
        <w:t>Федерального закона "Об образовании в Российской Федерации", Приказом Министерства просвещения РФ.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(зарегистрировано Министерством Юстиции РФ № 52953 от 10.12.2018); Приказом Министерства просвещения РФ. Рособрнадзора от 07.11.2018</w:t>
      </w:r>
      <w:r w:rsidRPr="00040D77">
        <w:rPr>
          <w:bCs/>
        </w:rPr>
        <w:tab/>
        <w:t>№ 190/1512 «Об утверждении</w:t>
      </w:r>
    </w:p>
    <w:p w:rsidR="00040D77" w:rsidRDefault="0033612A" w:rsidP="00040D77">
      <w:pPr>
        <w:pStyle w:val="20"/>
        <w:shd w:val="clear" w:color="auto" w:fill="auto"/>
      </w:pPr>
      <w:r w:rsidRPr="00040D77">
        <w:rPr>
          <w:bCs/>
        </w:rPr>
        <w:t>Порядка проведения государственной итоговой аттестации по образовательным программам среднего общего образования» (зарегистрировано Министерством Юстиции РФ № 52952 от 10.12.2018); Письмом Рособрнадзора от 11.04.2016 № 02146 «О количестве сдаваемых предметов в IX классе»; информационным письмом Письмом Рособрнадзора от 23.10.2018 г. № 10-875 «Об итоговом сочинении (изложении)»; Федеральным государственным образовательным стандартом</w:t>
      </w:r>
      <w:r w:rsidR="00040D77">
        <w:rPr>
          <w:bCs/>
        </w:rPr>
        <w:t xml:space="preserve"> общего и среднего образования; </w:t>
      </w:r>
      <w:r w:rsidRPr="00040D77">
        <w:rPr>
          <w:bCs/>
        </w:rPr>
        <w:t>Уставом школы и регламентирует содержание и порядок проведения итоговой аттестации обучающихся школы.</w:t>
      </w:r>
    </w:p>
    <w:p w:rsidR="00040D77" w:rsidRDefault="0033612A" w:rsidP="00040D77">
      <w:pPr>
        <w:pStyle w:val="20"/>
        <w:numPr>
          <w:ilvl w:val="1"/>
          <w:numId w:val="7"/>
        </w:numPr>
        <w:shd w:val="clear" w:color="auto" w:fill="auto"/>
        <w:ind w:left="0" w:firstLine="218"/>
      </w:pPr>
      <w:r w:rsidRPr="00040D77">
        <w:rPr>
          <w:bCs/>
        </w:rPr>
        <w:t>Положение проведения государственной итоговой аттестации по образовательным программам основного общего и среднего общего образования определяет формы, порядок проведения государственной итоговой атт</w:t>
      </w:r>
      <w:r w:rsidR="00040D77">
        <w:rPr>
          <w:bCs/>
        </w:rPr>
        <w:t>естации по образовательным прогр</w:t>
      </w:r>
      <w:r w:rsidRPr="00040D77">
        <w:rPr>
          <w:bCs/>
        </w:rPr>
        <w:t>аммам основного общего и среднего общего образования.</w:t>
      </w:r>
    </w:p>
    <w:p w:rsidR="00040D77" w:rsidRDefault="0033612A" w:rsidP="00040D77">
      <w:pPr>
        <w:pStyle w:val="20"/>
        <w:numPr>
          <w:ilvl w:val="1"/>
          <w:numId w:val="7"/>
        </w:numPr>
        <w:shd w:val="clear" w:color="auto" w:fill="auto"/>
        <w:ind w:left="0" w:firstLine="218"/>
      </w:pPr>
      <w:r w:rsidRPr="00040D77">
        <w:rPr>
          <w:bCs/>
        </w:rPr>
        <w:t>Положение об итоговой аттестации обучающихся утверждается приказом по школе.</w:t>
      </w:r>
    </w:p>
    <w:p w:rsidR="00040D77" w:rsidRDefault="0033612A" w:rsidP="00040D77">
      <w:pPr>
        <w:pStyle w:val="20"/>
        <w:numPr>
          <w:ilvl w:val="1"/>
          <w:numId w:val="7"/>
        </w:numPr>
        <w:shd w:val="clear" w:color="auto" w:fill="auto"/>
        <w:ind w:left="0" w:firstLine="218"/>
      </w:pPr>
      <w:r w:rsidRPr="00040D77">
        <w:rPr>
          <w:bCs/>
        </w:rPr>
        <w:t>Итоговая аттестация представляет собой форму оценки степени и уровня освоения обучающимися обр</w:t>
      </w:r>
      <w:r w:rsidR="00040D77">
        <w:rPr>
          <w:bCs/>
        </w:rPr>
        <w:t>азовательной прогр</w:t>
      </w:r>
      <w:r w:rsidRPr="00040D77">
        <w:rPr>
          <w:bCs/>
        </w:rPr>
        <w:t>аммы.</w:t>
      </w:r>
    </w:p>
    <w:p w:rsidR="00040D77" w:rsidRDefault="0033612A" w:rsidP="00040D77">
      <w:pPr>
        <w:pStyle w:val="20"/>
        <w:numPr>
          <w:ilvl w:val="1"/>
          <w:numId w:val="7"/>
        </w:numPr>
        <w:shd w:val="clear" w:color="auto" w:fill="auto"/>
        <w:ind w:left="0" w:firstLine="218"/>
      </w:pPr>
      <w:r w:rsidRPr="00040D77">
        <w:rPr>
          <w:bCs/>
        </w:rPr>
        <w:t>Итоговая аттестация проводится на основе принципов объективности и независимости оценки качества подготовки обучающихся.</w:t>
      </w:r>
    </w:p>
    <w:p w:rsidR="00040D77" w:rsidRDefault="0033612A" w:rsidP="00040D77">
      <w:pPr>
        <w:pStyle w:val="20"/>
        <w:numPr>
          <w:ilvl w:val="1"/>
          <w:numId w:val="7"/>
        </w:numPr>
        <w:shd w:val="clear" w:color="auto" w:fill="auto"/>
        <w:ind w:left="0" w:firstLine="218"/>
      </w:pPr>
      <w:r w:rsidRPr="00040D77">
        <w:rPr>
          <w:bCs/>
        </w:rPr>
        <w:t>Итоговая аттестация, завершающая освоен</w:t>
      </w:r>
      <w:r w:rsidR="00040D77">
        <w:rPr>
          <w:bCs/>
        </w:rPr>
        <w:t>ие основных образовательных прогр</w:t>
      </w:r>
      <w:r w:rsidRPr="00040D77">
        <w:rPr>
          <w:bCs/>
        </w:rPr>
        <w:t>амм основного общего и среднего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77DDA" w:rsidRPr="00377DDA" w:rsidRDefault="0033612A" w:rsidP="00040D77">
      <w:pPr>
        <w:pStyle w:val="20"/>
        <w:numPr>
          <w:ilvl w:val="1"/>
          <w:numId w:val="7"/>
        </w:numPr>
        <w:shd w:val="clear" w:color="auto" w:fill="auto"/>
        <w:ind w:left="0" w:firstLine="218"/>
      </w:pPr>
      <w:r w:rsidRPr="00040D77">
        <w:rPr>
          <w:bCs/>
        </w:rPr>
        <w:t>Итоговая аттестация, завершающая освоение имеющих государственную аккредитацию осно</w:t>
      </w:r>
      <w:r w:rsidR="00040D77">
        <w:rPr>
          <w:bCs/>
        </w:rPr>
        <w:t>вных образовательных прогр</w:t>
      </w:r>
      <w:r w:rsidRPr="00040D77">
        <w:rPr>
          <w:bCs/>
        </w:rPr>
        <w:t>амм, является государственной</w:t>
      </w:r>
      <w:r w:rsidR="00040D77">
        <w:rPr>
          <w:bCs/>
        </w:rPr>
        <w:t xml:space="preserve"> </w:t>
      </w:r>
      <w:r w:rsidRPr="00040D77">
        <w:rPr>
          <w:bCs/>
        </w:rPr>
        <w:t xml:space="preserve">итоговой аттестацией. Государственная итоговая аттестация проводится государственными экзаменационными комиссиями в целях определения соответствия </w:t>
      </w:r>
    </w:p>
    <w:p w:rsidR="00040D77" w:rsidRDefault="0033612A" w:rsidP="00377DDA">
      <w:pPr>
        <w:pStyle w:val="20"/>
        <w:shd w:val="clear" w:color="auto" w:fill="auto"/>
      </w:pPr>
      <w:r w:rsidRPr="00040D77">
        <w:rPr>
          <w:bCs/>
        </w:rPr>
        <w:lastRenderedPageBreak/>
        <w:t>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53B08" w:rsidRDefault="0033612A" w:rsidP="00453B08">
      <w:pPr>
        <w:pStyle w:val="20"/>
        <w:numPr>
          <w:ilvl w:val="1"/>
          <w:numId w:val="7"/>
        </w:numPr>
        <w:shd w:val="clear" w:color="auto" w:fill="auto"/>
        <w:ind w:left="0" w:firstLine="218"/>
      </w:pPr>
      <w:r w:rsidRPr="00040D77">
        <w:rPr>
          <w:bCs/>
        </w:rPr>
        <w:t>Формы государственной итоговой аттестации, порядок проведения такой</w:t>
      </w:r>
      <w:r w:rsidR="00377DDA">
        <w:rPr>
          <w:bCs/>
        </w:rPr>
        <w:t xml:space="preserve"> </w:t>
      </w:r>
      <w:bookmarkStart w:id="0" w:name="_GoBack"/>
      <w:bookmarkEnd w:id="0"/>
      <w:r>
        <w:t>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53B08" w:rsidRDefault="0033612A" w:rsidP="00453B08">
      <w:pPr>
        <w:pStyle w:val="20"/>
        <w:numPr>
          <w:ilvl w:val="1"/>
          <w:numId w:val="7"/>
        </w:numPr>
        <w:shd w:val="clear" w:color="auto" w:fill="auto"/>
        <w:ind w:left="0" w:firstLine="218"/>
      </w:pPr>
      <w:r>
        <w:t>К государственной итоговой аттестации допускается обучающийся, не имеющий академической задолженности, в полном объеме выполнивший учебный план или индивидуальный учебный план (имеющий годовые отметки по всем предметам не ниже удовлетворительных), если иное не установлено порядком проведения государственной итоговой аттестации по соответствующим образовательным программам.</w:t>
      </w:r>
    </w:p>
    <w:p w:rsidR="005A2433" w:rsidRDefault="0033612A" w:rsidP="00453B08">
      <w:pPr>
        <w:pStyle w:val="20"/>
        <w:numPr>
          <w:ilvl w:val="1"/>
          <w:numId w:val="7"/>
        </w:numPr>
        <w:shd w:val="clear" w:color="auto" w:fill="auto"/>
        <w:ind w:left="0" w:firstLine="218"/>
      </w:pPr>
      <w:r>
        <w:t>Итоговое собеседование по русскому языку является допуском к государственной итоговой аттестации по образовательным программам основного общего образования (далее - ГИА).</w:t>
      </w:r>
    </w:p>
    <w:p w:rsidR="00453B08" w:rsidRDefault="0033612A" w:rsidP="00453B08">
      <w:pPr>
        <w:pStyle w:val="20"/>
        <w:shd w:val="clear" w:color="auto" w:fill="auto"/>
        <w:ind w:firstLine="760"/>
      </w:pPr>
      <w:r>
        <w:t>Результатом итогового собеседования является «зачет» или «незачёт».</w:t>
      </w:r>
    </w:p>
    <w:p w:rsidR="005A2433" w:rsidRDefault="0033612A" w:rsidP="00453B08">
      <w:pPr>
        <w:pStyle w:val="20"/>
        <w:numPr>
          <w:ilvl w:val="1"/>
          <w:numId w:val="7"/>
        </w:numPr>
        <w:shd w:val="clear" w:color="auto" w:fill="auto"/>
        <w:ind w:left="0" w:firstLine="360"/>
      </w:pPr>
      <w:r>
        <w:t>Итоговое сочинение (изложение) является допуском к ГИА по образовательным программам среднего общего образования.</w:t>
      </w:r>
    </w:p>
    <w:p w:rsidR="005A2433" w:rsidRDefault="0033612A">
      <w:pPr>
        <w:pStyle w:val="20"/>
        <w:shd w:val="clear" w:color="auto" w:fill="auto"/>
        <w:ind w:firstLine="860"/>
      </w:pPr>
      <w: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5A2433" w:rsidRDefault="0033612A">
      <w:pPr>
        <w:pStyle w:val="20"/>
        <w:shd w:val="clear" w:color="auto" w:fill="auto"/>
        <w:ind w:firstLine="760"/>
      </w:pPr>
      <w:r>
        <w:t>Результатом итогового сочинения (изложения) является «зачет» или «незачёт».</w:t>
      </w:r>
    </w:p>
    <w:p w:rsidR="005A2433" w:rsidRDefault="0033612A">
      <w:pPr>
        <w:pStyle w:val="20"/>
        <w:shd w:val="clear" w:color="auto" w:fill="auto"/>
        <w:ind w:firstLine="760"/>
      </w:pPr>
      <w:r>
        <w:t>Итоговое сочинение (изложение) проводится на русском языке.</w:t>
      </w:r>
    </w:p>
    <w:p w:rsidR="005A2433" w:rsidRDefault="0033612A">
      <w:pPr>
        <w:pStyle w:val="20"/>
        <w:shd w:val="clear" w:color="auto" w:fill="auto"/>
        <w:ind w:firstLine="760"/>
      </w:pPr>
      <w:r>
        <w:t>Итоговое сочинение (изложение) как условие допуска к ГИА по образовательным программам среднего общего образования проводится для обучающихся по образовательным программам среднего общего образования</w:t>
      </w:r>
    </w:p>
    <w:p w:rsidR="00453B08" w:rsidRDefault="0033612A" w:rsidP="00453B08">
      <w:pPr>
        <w:pStyle w:val="20"/>
        <w:shd w:val="clear" w:color="auto" w:fill="auto"/>
        <w:ind w:firstLine="760"/>
      </w:pPr>
      <w:r>
        <w:t>Изложение вправе писать: обучающиеся с ограниченными возможностями здоровья или дети-инвалиды и инвалиды,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5A2433" w:rsidRDefault="0033612A" w:rsidP="00453B08">
      <w:pPr>
        <w:pStyle w:val="20"/>
        <w:numPr>
          <w:ilvl w:val="1"/>
          <w:numId w:val="7"/>
        </w:numPr>
        <w:shd w:val="clear" w:color="auto" w:fill="auto"/>
      </w:pPr>
      <w:r>
        <w:t>Задачами итоговой аттестации являются:</w:t>
      </w:r>
    </w:p>
    <w:p w:rsidR="005A2433" w:rsidRDefault="0033612A">
      <w:pPr>
        <w:pStyle w:val="20"/>
        <w:numPr>
          <w:ilvl w:val="0"/>
          <w:numId w:val="2"/>
        </w:numPr>
        <w:shd w:val="clear" w:color="auto" w:fill="auto"/>
        <w:tabs>
          <w:tab w:val="left" w:pos="2149"/>
        </w:tabs>
        <w:spacing w:line="302" w:lineRule="exact"/>
        <w:ind w:left="1460"/>
      </w:pPr>
      <w:r>
        <w:t>Контроль за выполнением Федерального закона «Об образовании в</w:t>
      </w:r>
    </w:p>
    <w:p w:rsidR="005A2433" w:rsidRDefault="0033612A">
      <w:pPr>
        <w:pStyle w:val="20"/>
        <w:shd w:val="clear" w:color="auto" w:fill="auto"/>
        <w:spacing w:line="302" w:lineRule="exact"/>
        <w:ind w:firstLine="760"/>
      </w:pPr>
      <w:r>
        <w:t>Российской Федерации».</w:t>
      </w:r>
    </w:p>
    <w:p w:rsidR="005A2433" w:rsidRDefault="0033612A">
      <w:pPr>
        <w:pStyle w:val="20"/>
        <w:numPr>
          <w:ilvl w:val="0"/>
          <w:numId w:val="2"/>
        </w:numPr>
        <w:shd w:val="clear" w:color="auto" w:fill="auto"/>
        <w:tabs>
          <w:tab w:val="left" w:pos="2149"/>
        </w:tabs>
        <w:spacing w:line="302" w:lineRule="exact"/>
        <w:ind w:left="1460"/>
      </w:pPr>
      <w:r>
        <w:t>Установление фактического уровня знаний, умений и навыков</w:t>
      </w:r>
    </w:p>
    <w:p w:rsidR="005A2433" w:rsidRDefault="0033612A">
      <w:pPr>
        <w:pStyle w:val="20"/>
        <w:shd w:val="clear" w:color="auto" w:fill="auto"/>
        <w:spacing w:line="302" w:lineRule="exact"/>
        <w:ind w:firstLine="760"/>
      </w:pPr>
      <w:r>
        <w:t>выпускников 9 и 11 классов и сравнение этого уровня с требованиями</w:t>
      </w:r>
    </w:p>
    <w:p w:rsidR="005A2433" w:rsidRDefault="0033612A">
      <w:pPr>
        <w:pStyle w:val="20"/>
        <w:shd w:val="clear" w:color="auto" w:fill="auto"/>
        <w:spacing w:after="274" w:line="302" w:lineRule="exact"/>
        <w:ind w:firstLine="760"/>
      </w:pPr>
      <w:r>
        <w:t>государственных образовательных стандартов.</w:t>
      </w:r>
    </w:p>
    <w:p w:rsidR="005A2433" w:rsidRDefault="0033612A" w:rsidP="00453B08">
      <w:pPr>
        <w:pStyle w:val="10"/>
        <w:keepNext/>
        <w:keepLines/>
        <w:numPr>
          <w:ilvl w:val="0"/>
          <w:numId w:val="7"/>
        </w:numPr>
        <w:shd w:val="clear" w:color="auto" w:fill="auto"/>
        <w:tabs>
          <w:tab w:val="left" w:pos="4571"/>
        </w:tabs>
        <w:spacing w:before="0" w:after="256" w:line="260" w:lineRule="exact"/>
        <w:jc w:val="center"/>
      </w:pPr>
      <w:bookmarkStart w:id="1" w:name="bookmark0"/>
      <w:r>
        <w:t>Правила сдачи ГИА</w:t>
      </w:r>
      <w:bookmarkEnd w:id="1"/>
    </w:p>
    <w:p w:rsidR="005A2433" w:rsidRDefault="0033612A" w:rsidP="00453B08">
      <w:pPr>
        <w:pStyle w:val="20"/>
        <w:numPr>
          <w:ilvl w:val="1"/>
          <w:numId w:val="7"/>
        </w:numPr>
        <w:shd w:val="clear" w:color="auto" w:fill="auto"/>
        <w:tabs>
          <w:tab w:val="left" w:pos="567"/>
        </w:tabs>
        <w:spacing w:line="293" w:lineRule="exact"/>
        <w:ind w:left="0" w:firstLine="426"/>
      </w:pPr>
      <w:r>
        <w:t>Освоение образовательных программ среднего общего образования завершается обязательной государственной итоговой аттестацией по русскому языку и математике.</w:t>
      </w:r>
    </w:p>
    <w:p w:rsidR="005A2433" w:rsidRDefault="0033612A" w:rsidP="00453B08">
      <w:pPr>
        <w:pStyle w:val="20"/>
        <w:shd w:val="clear" w:color="auto" w:fill="auto"/>
        <w:tabs>
          <w:tab w:val="left" w:pos="567"/>
        </w:tabs>
        <w:spacing w:line="293" w:lineRule="exact"/>
        <w:ind w:firstLine="426"/>
        <w:jc w:val="right"/>
      </w:pPr>
      <w:r>
        <w:lastRenderedPageBreak/>
        <w:t>Экзамены по другим учебным предметам: литературе, физике, химии, биологии, географии, истории, обществознанию, иностранным языкам (английский, немецкий,</w:t>
      </w:r>
    </w:p>
    <w:p w:rsidR="005A2433" w:rsidRDefault="0033612A" w:rsidP="00453B08">
      <w:pPr>
        <w:pStyle w:val="20"/>
        <w:shd w:val="clear" w:color="auto" w:fill="auto"/>
        <w:tabs>
          <w:tab w:val="left" w:pos="567"/>
        </w:tabs>
        <w:ind w:firstLine="426"/>
      </w:pPr>
      <w:r>
        <w:t>французский и испанский языки), информатике и информационно-коммуникационным технологиям (ИКТ), обучающиеся сдают на добровольной основе по своему выбору.</w:t>
      </w:r>
    </w:p>
    <w:p w:rsidR="005A2433" w:rsidRDefault="0033612A" w:rsidP="00453B08">
      <w:pPr>
        <w:pStyle w:val="20"/>
        <w:numPr>
          <w:ilvl w:val="1"/>
          <w:numId w:val="7"/>
        </w:numPr>
        <w:shd w:val="clear" w:color="auto" w:fill="auto"/>
        <w:tabs>
          <w:tab w:val="left" w:pos="596"/>
        </w:tabs>
        <w:ind w:left="0" w:firstLine="360"/>
      </w:pPr>
      <w:r>
        <w:t>В соответствии с п. 7 Порядка проведения государственной итоговой аттестации по образовательным программам основного общего образования, ГИА - 9 включает в себя четыре экзамена: обязательные - по русскому языку и математике, а также два экзамена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немецкий, французский, испанский), информатика и ИКТ.</w:t>
      </w:r>
    </w:p>
    <w:p w:rsidR="005A2433" w:rsidRDefault="0033612A">
      <w:pPr>
        <w:pStyle w:val="20"/>
        <w:shd w:val="clear" w:color="auto" w:fill="auto"/>
        <w:ind w:firstLine="780"/>
      </w:pPr>
      <w:r>
        <w:t>Для обучающихся с ОВЗ,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5A2433" w:rsidRDefault="0033612A" w:rsidP="00453B08">
      <w:pPr>
        <w:pStyle w:val="20"/>
        <w:numPr>
          <w:ilvl w:val="1"/>
          <w:numId w:val="7"/>
        </w:numPr>
        <w:shd w:val="clear" w:color="auto" w:fill="auto"/>
        <w:tabs>
          <w:tab w:val="left" w:pos="596"/>
        </w:tabs>
        <w:ind w:left="142" w:firstLine="218"/>
      </w:pPr>
      <w:r>
        <w:t>Формы проведения ГИА - основной государственный экзамен (ОГЭ) (ЕГЭ) и государственный выпускной экзамен (ГВЭ).</w:t>
      </w:r>
    </w:p>
    <w:p w:rsidR="005A2433" w:rsidRDefault="0033612A">
      <w:pPr>
        <w:pStyle w:val="20"/>
        <w:shd w:val="clear" w:color="auto" w:fill="auto"/>
        <w:ind w:firstLine="780"/>
      </w:pPr>
      <w:r>
        <w:t>ОГЭ, ЕГЭ - это формы государственной итоговой аттестации по образовательным программам основного общего и среднего общего образования.</w:t>
      </w:r>
    </w:p>
    <w:p w:rsidR="005A2433" w:rsidRDefault="0033612A">
      <w:pPr>
        <w:pStyle w:val="20"/>
        <w:shd w:val="clear" w:color="auto" w:fill="auto"/>
        <w:ind w:firstLine="780"/>
      </w:pPr>
      <w:r>
        <w:t>При проведении ОГЭ, ЕГЭ используются контрольные измерительные материалы стандартизированной формы.</w:t>
      </w:r>
    </w:p>
    <w:p w:rsidR="005A2433" w:rsidRDefault="0033612A">
      <w:pPr>
        <w:pStyle w:val="20"/>
        <w:shd w:val="clear" w:color="auto" w:fill="auto"/>
        <w:ind w:firstLine="780"/>
      </w:pPr>
      <w:r>
        <w:t>ГВЭ - форма ГИА в виде письменных и устных экзаменов с использованием текстов, тем, заданий, билетов.</w:t>
      </w:r>
    </w:p>
    <w:p w:rsidR="005A2433" w:rsidRDefault="0033612A" w:rsidP="00453B08">
      <w:pPr>
        <w:pStyle w:val="20"/>
        <w:numPr>
          <w:ilvl w:val="1"/>
          <w:numId w:val="7"/>
        </w:numPr>
        <w:shd w:val="clear" w:color="auto" w:fill="auto"/>
        <w:tabs>
          <w:tab w:val="left" w:pos="1278"/>
          <w:tab w:val="left" w:pos="8210"/>
        </w:tabs>
        <w:ind w:left="142" w:firstLine="218"/>
      </w:pPr>
      <w:r>
        <w:t>Выбранные учебные предметы, форма (формы) ГИА указываются в заявлении, которое обучающиеся, освоившие образовательные программы</w:t>
      </w:r>
      <w:r>
        <w:tab/>
        <w:t>среднего общего</w:t>
      </w:r>
      <w:r w:rsidR="00453B08">
        <w:t xml:space="preserve"> </w:t>
      </w:r>
      <w:r>
        <w:t>образования, подают в образовательную организацию до 1 февраля текущего года, а обучающиеся, освоившие образовательные программы основного общег</w:t>
      </w:r>
      <w:r w:rsidR="00453B08">
        <w:t xml:space="preserve">о образования, подают в </w:t>
      </w:r>
      <w:r>
        <w:t>образов</w:t>
      </w:r>
      <w:r w:rsidR="00453B08">
        <w:t>ательную организацию до</w:t>
      </w:r>
      <w:r w:rsidR="00453B08">
        <w:tab/>
        <w:t xml:space="preserve">1 марта </w:t>
      </w:r>
      <w:r>
        <w:t>текущего года.</w:t>
      </w:r>
    </w:p>
    <w:p w:rsidR="005A2433" w:rsidRDefault="0033612A">
      <w:pPr>
        <w:pStyle w:val="20"/>
        <w:shd w:val="clear" w:color="auto" w:fill="auto"/>
        <w:ind w:firstLine="620"/>
      </w:pPr>
      <w:r>
        <w:t>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A2433" w:rsidRDefault="0033612A">
      <w:pPr>
        <w:pStyle w:val="20"/>
        <w:shd w:val="clear" w:color="auto" w:fill="auto"/>
        <w:ind w:firstLine="780"/>
      </w:pPr>
      <w:r>
        <w:t>Для участия в ГИА в форме ГВЭ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A2433" w:rsidRDefault="0033612A" w:rsidP="00453B08">
      <w:pPr>
        <w:pStyle w:val="20"/>
        <w:numPr>
          <w:ilvl w:val="1"/>
          <w:numId w:val="7"/>
        </w:numPr>
        <w:shd w:val="clear" w:color="auto" w:fill="auto"/>
        <w:tabs>
          <w:tab w:val="left" w:pos="505"/>
        </w:tabs>
        <w:ind w:left="0" w:firstLine="360"/>
      </w:pPr>
      <w: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
    <w:p w:rsidR="005A2433" w:rsidRDefault="0033612A">
      <w:pPr>
        <w:pStyle w:val="20"/>
        <w:shd w:val="clear" w:color="auto" w:fill="auto"/>
        <w:ind w:firstLine="780"/>
      </w:pPr>
      <w:r>
        <w:t>Указанные обучающиеся допускаются к ГИА при условии получения ими отметок не ниже удовлетворительных на промежуточной аттестации.</w:t>
      </w:r>
    </w:p>
    <w:p w:rsidR="005A2433" w:rsidRDefault="0033612A" w:rsidP="00453B08">
      <w:pPr>
        <w:pStyle w:val="20"/>
        <w:numPr>
          <w:ilvl w:val="1"/>
          <w:numId w:val="7"/>
        </w:numPr>
        <w:shd w:val="clear" w:color="auto" w:fill="auto"/>
        <w:tabs>
          <w:tab w:val="left" w:pos="596"/>
        </w:tabs>
        <w:ind w:left="0" w:firstLine="360"/>
      </w:pPr>
      <w:r>
        <w:lastRenderedPageBreak/>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A2433" w:rsidRDefault="0033612A" w:rsidP="00453B08">
      <w:pPr>
        <w:pStyle w:val="20"/>
        <w:numPr>
          <w:ilvl w:val="1"/>
          <w:numId w:val="7"/>
        </w:numPr>
        <w:shd w:val="clear" w:color="auto" w:fill="auto"/>
        <w:tabs>
          <w:tab w:val="left" w:pos="500"/>
        </w:tabs>
        <w:ind w:left="0" w:firstLine="360"/>
      </w:pPr>
      <w:r>
        <w:t>Не допускается взимание платы с обучающихся за прохождение государственной итоговой аттестации.</w:t>
      </w:r>
    </w:p>
    <w:p w:rsidR="005A2433" w:rsidRDefault="0033612A" w:rsidP="00453B08">
      <w:pPr>
        <w:pStyle w:val="20"/>
        <w:numPr>
          <w:ilvl w:val="1"/>
          <w:numId w:val="7"/>
        </w:numPr>
        <w:shd w:val="clear" w:color="auto" w:fill="auto"/>
        <w:tabs>
          <w:tab w:val="left" w:pos="648"/>
        </w:tabs>
        <w:ind w:left="142" w:firstLine="218"/>
      </w:pPr>
      <w: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A2433" w:rsidRDefault="0033612A" w:rsidP="00453B08">
      <w:pPr>
        <w:pStyle w:val="20"/>
        <w:numPr>
          <w:ilvl w:val="0"/>
          <w:numId w:val="3"/>
        </w:numPr>
        <w:shd w:val="clear" w:color="auto" w:fill="auto"/>
        <w:tabs>
          <w:tab w:val="left" w:pos="968"/>
        </w:tabs>
        <w:ind w:left="142" w:firstLine="218"/>
      </w:pPr>
      <w: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A2433" w:rsidRDefault="0033612A" w:rsidP="00453B08">
      <w:pPr>
        <w:pStyle w:val="20"/>
        <w:numPr>
          <w:ilvl w:val="0"/>
          <w:numId w:val="3"/>
        </w:numPr>
        <w:shd w:val="clear" w:color="auto" w:fill="auto"/>
        <w:tabs>
          <w:tab w:val="left" w:pos="968"/>
        </w:tabs>
        <w:ind w:left="142" w:firstLine="218"/>
      </w:pPr>
      <w: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A2433" w:rsidRDefault="0033612A" w:rsidP="00453B08">
      <w:pPr>
        <w:pStyle w:val="20"/>
        <w:numPr>
          <w:ilvl w:val="1"/>
          <w:numId w:val="7"/>
        </w:numPr>
        <w:shd w:val="clear" w:color="auto" w:fill="auto"/>
        <w:tabs>
          <w:tab w:val="left" w:pos="648"/>
        </w:tabs>
        <w:ind w:left="142" w:firstLine="218"/>
      </w:pPr>
      <w: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A2433" w:rsidRDefault="0033612A" w:rsidP="00453B08">
      <w:pPr>
        <w:pStyle w:val="20"/>
        <w:numPr>
          <w:ilvl w:val="1"/>
          <w:numId w:val="7"/>
        </w:numPr>
        <w:shd w:val="clear" w:color="auto" w:fill="auto"/>
        <w:tabs>
          <w:tab w:val="left" w:pos="648"/>
        </w:tabs>
        <w:ind w:left="142" w:firstLine="218"/>
      </w:pPr>
      <w:r>
        <w:t>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A2433" w:rsidRDefault="0033612A">
      <w:pPr>
        <w:pStyle w:val="20"/>
        <w:shd w:val="clear" w:color="auto" w:fill="auto"/>
        <w:ind w:firstLine="740"/>
      </w:pPr>
      <w:r>
        <w:t>Повторно к сдаче ГИА по соответствующему учебному предмету в текущем году по решению ГЭК допускаются следующие обучающиеся:</w:t>
      </w:r>
    </w:p>
    <w:p w:rsidR="005A2433" w:rsidRDefault="0033612A">
      <w:pPr>
        <w:pStyle w:val="20"/>
        <w:numPr>
          <w:ilvl w:val="0"/>
          <w:numId w:val="3"/>
        </w:numPr>
        <w:shd w:val="clear" w:color="auto" w:fill="auto"/>
        <w:tabs>
          <w:tab w:val="left" w:pos="968"/>
        </w:tabs>
        <w:ind w:firstLine="740"/>
      </w:pPr>
      <w:r>
        <w:t>получившие на ГИА неудовлетворительный результат не более, чем по двум учебным предметам (кроме участников ГИА, проходящих ГИА только по обязательным предметам) (ГИА-9);</w:t>
      </w:r>
    </w:p>
    <w:p w:rsidR="005A2433" w:rsidRDefault="0033612A">
      <w:pPr>
        <w:pStyle w:val="20"/>
        <w:numPr>
          <w:ilvl w:val="0"/>
          <w:numId w:val="3"/>
        </w:numPr>
        <w:shd w:val="clear" w:color="auto" w:fill="auto"/>
        <w:tabs>
          <w:tab w:val="left" w:pos="968"/>
        </w:tabs>
        <w:ind w:firstLine="740"/>
      </w:pPr>
      <w:r>
        <w:t>получившие на ГИА неудовлетворительный результат по одному из обязательных предметов (ГИА-11);</w:t>
      </w:r>
    </w:p>
    <w:p w:rsidR="005A2433" w:rsidRDefault="0033612A">
      <w:pPr>
        <w:pStyle w:val="20"/>
        <w:numPr>
          <w:ilvl w:val="0"/>
          <w:numId w:val="3"/>
        </w:numPr>
        <w:shd w:val="clear" w:color="auto" w:fill="auto"/>
        <w:tabs>
          <w:tab w:val="left" w:pos="968"/>
        </w:tabs>
        <w:ind w:firstLine="740"/>
      </w:pPr>
      <w:r>
        <w:t>не явившиеся на экзамены по уважительным причинам (болезнь или иные обстоятельства, подтвержденные документально);</w:t>
      </w:r>
    </w:p>
    <w:p w:rsidR="005A2433" w:rsidRDefault="0033612A">
      <w:pPr>
        <w:pStyle w:val="20"/>
        <w:shd w:val="clear" w:color="auto" w:fill="auto"/>
        <w:ind w:firstLine="740"/>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5A2433" w:rsidRDefault="0033612A" w:rsidP="00453B08">
      <w:pPr>
        <w:pStyle w:val="20"/>
        <w:numPr>
          <w:ilvl w:val="1"/>
          <w:numId w:val="7"/>
        </w:numPr>
        <w:shd w:val="clear" w:color="auto" w:fill="auto"/>
        <w:tabs>
          <w:tab w:val="left" w:pos="648"/>
        </w:tabs>
        <w:ind w:left="0" w:firstLine="360"/>
      </w:pPr>
      <w:r>
        <w:t>Обеспечение проведения государственной итоговой аттестации осуществляется:</w:t>
      </w:r>
    </w:p>
    <w:p w:rsidR="005A2433" w:rsidRDefault="0033612A">
      <w:pPr>
        <w:pStyle w:val="20"/>
        <w:numPr>
          <w:ilvl w:val="0"/>
          <w:numId w:val="3"/>
        </w:numPr>
        <w:shd w:val="clear" w:color="auto" w:fill="auto"/>
        <w:tabs>
          <w:tab w:val="left" w:pos="1176"/>
        </w:tabs>
        <w:ind w:firstLine="740"/>
      </w:pPr>
      <w:r>
        <w:t>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A2433" w:rsidRDefault="0033612A">
      <w:pPr>
        <w:pStyle w:val="20"/>
        <w:numPr>
          <w:ilvl w:val="0"/>
          <w:numId w:val="3"/>
        </w:numPr>
        <w:shd w:val="clear" w:color="auto" w:fill="auto"/>
        <w:tabs>
          <w:tab w:val="left" w:pos="968"/>
        </w:tabs>
        <w:ind w:firstLine="740"/>
      </w:pPr>
      <w:r>
        <w:t>федеральным органом исполнительной власти, осуществляющим функции по контролю и надзору в сфере образования.</w:t>
      </w:r>
    </w:p>
    <w:p w:rsidR="005A2433" w:rsidRDefault="0033612A" w:rsidP="00453B08">
      <w:pPr>
        <w:pStyle w:val="20"/>
        <w:numPr>
          <w:ilvl w:val="1"/>
          <w:numId w:val="7"/>
        </w:numPr>
        <w:shd w:val="clear" w:color="auto" w:fill="auto"/>
        <w:tabs>
          <w:tab w:val="left" w:pos="426"/>
        </w:tabs>
        <w:ind w:left="142" w:firstLine="425"/>
      </w:pPr>
      <w:r>
        <w:lastRenderedPageBreak/>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A2433" w:rsidRDefault="0033612A">
      <w:pPr>
        <w:pStyle w:val="20"/>
        <w:numPr>
          <w:ilvl w:val="0"/>
          <w:numId w:val="3"/>
        </w:numPr>
        <w:shd w:val="clear" w:color="auto" w:fill="auto"/>
        <w:tabs>
          <w:tab w:val="left" w:pos="968"/>
        </w:tabs>
        <w:ind w:firstLine="740"/>
      </w:pPr>
      <w:r>
        <w:t>для обучающихся по образовательным программам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433" w:rsidRDefault="0033612A" w:rsidP="00453B08">
      <w:pPr>
        <w:pStyle w:val="20"/>
        <w:numPr>
          <w:ilvl w:val="1"/>
          <w:numId w:val="7"/>
        </w:numPr>
        <w:shd w:val="clear" w:color="auto" w:fill="auto"/>
        <w:tabs>
          <w:tab w:val="left" w:pos="938"/>
        </w:tabs>
        <w:ind w:left="0" w:firstLine="360"/>
      </w:pPr>
      <w:r>
        <w:t>Методическое обеспечение проведения государственной итоговой аттестации по</w:t>
      </w:r>
      <w:r w:rsidR="00453B08">
        <w:t xml:space="preserve"> </w:t>
      </w:r>
      <w:r>
        <w:t>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w:t>
      </w:r>
      <w:r>
        <w:tab/>
        <w:t>федеральным органом исполнительной власти,</w:t>
      </w:r>
    </w:p>
    <w:p w:rsidR="005A2433" w:rsidRDefault="0033612A">
      <w:pPr>
        <w:pStyle w:val="20"/>
        <w:shd w:val="clear" w:color="auto" w:fill="auto"/>
      </w:pPr>
      <w:r>
        <w:t>осуществляющим функции по контролю и надзору в сфере образования.</w:t>
      </w:r>
    </w:p>
    <w:p w:rsidR="005A2433" w:rsidRDefault="0033612A" w:rsidP="00453B08">
      <w:pPr>
        <w:pStyle w:val="20"/>
        <w:numPr>
          <w:ilvl w:val="1"/>
          <w:numId w:val="7"/>
        </w:numPr>
        <w:shd w:val="clear" w:color="auto" w:fill="auto"/>
        <w:tabs>
          <w:tab w:val="left" w:pos="938"/>
        </w:tabs>
        <w:ind w:left="142" w:firstLine="218"/>
      </w:pPr>
      <w: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A2433" w:rsidRDefault="0033612A">
      <w:pPr>
        <w:pStyle w:val="20"/>
        <w:numPr>
          <w:ilvl w:val="0"/>
          <w:numId w:val="3"/>
        </w:numPr>
        <w:shd w:val="clear" w:color="auto" w:fill="auto"/>
        <w:tabs>
          <w:tab w:val="left" w:pos="938"/>
        </w:tabs>
        <w:ind w:firstLine="740"/>
      </w:pPr>
      <w:r>
        <w:t>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A2433" w:rsidRDefault="0033612A" w:rsidP="00453B08">
      <w:pPr>
        <w:pStyle w:val="20"/>
        <w:numPr>
          <w:ilvl w:val="1"/>
          <w:numId w:val="7"/>
        </w:numPr>
        <w:shd w:val="clear" w:color="auto" w:fill="auto"/>
        <w:tabs>
          <w:tab w:val="left" w:pos="938"/>
        </w:tabs>
        <w:ind w:left="142" w:firstLine="218"/>
      </w:pPr>
      <w:r>
        <w:t>Во время экзамена на рабочем столе обучающегося, помимо экзаменационных материалов, находятся:</w:t>
      </w:r>
    </w:p>
    <w:p w:rsidR="005A2433" w:rsidRDefault="0033612A">
      <w:pPr>
        <w:pStyle w:val="20"/>
        <w:numPr>
          <w:ilvl w:val="0"/>
          <w:numId w:val="3"/>
        </w:numPr>
        <w:shd w:val="clear" w:color="auto" w:fill="auto"/>
        <w:tabs>
          <w:tab w:val="left" w:pos="947"/>
        </w:tabs>
        <w:ind w:firstLine="740"/>
      </w:pPr>
      <w:r>
        <w:t>ручка;</w:t>
      </w:r>
    </w:p>
    <w:p w:rsidR="005A2433" w:rsidRDefault="0033612A">
      <w:pPr>
        <w:pStyle w:val="20"/>
        <w:numPr>
          <w:ilvl w:val="0"/>
          <w:numId w:val="3"/>
        </w:numPr>
        <w:shd w:val="clear" w:color="auto" w:fill="auto"/>
        <w:tabs>
          <w:tab w:val="left" w:pos="947"/>
        </w:tabs>
        <w:ind w:firstLine="740"/>
      </w:pPr>
      <w:r>
        <w:t>документ, удостоверяющий личность;</w:t>
      </w:r>
    </w:p>
    <w:p w:rsidR="005A2433" w:rsidRDefault="0033612A">
      <w:pPr>
        <w:pStyle w:val="20"/>
        <w:numPr>
          <w:ilvl w:val="0"/>
          <w:numId w:val="3"/>
        </w:numPr>
        <w:shd w:val="clear" w:color="auto" w:fill="auto"/>
        <w:tabs>
          <w:tab w:val="left" w:pos="947"/>
        </w:tabs>
        <w:ind w:firstLine="740"/>
      </w:pPr>
      <w:r>
        <w:t>лекарства и питание (при необходимости).</w:t>
      </w:r>
    </w:p>
    <w:p w:rsidR="005A2433" w:rsidRDefault="0033612A">
      <w:pPr>
        <w:pStyle w:val="20"/>
        <w:shd w:val="clear" w:color="auto" w:fill="auto"/>
        <w:ind w:firstLine="740"/>
      </w:pPr>
      <w:r>
        <w:t xml:space="preserve">Иные вещи обучающиеся оставляют в указанном месте для личных вещей </w:t>
      </w:r>
      <w:r>
        <w:lastRenderedPageBreak/>
        <w:t>обучающихся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5A2433" w:rsidRDefault="0033612A">
      <w:pPr>
        <w:pStyle w:val="20"/>
        <w:shd w:val="clear" w:color="auto" w:fill="auto"/>
        <w:ind w:firstLine="740"/>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5A2433" w:rsidRDefault="0033612A">
      <w:pPr>
        <w:pStyle w:val="20"/>
        <w:shd w:val="clear" w:color="auto" w:fill="auto"/>
        <w:ind w:firstLine="740"/>
      </w:pPr>
      <w:r>
        <w:t>Во время проведения экзамена в ППЭ запрещается:</w:t>
      </w:r>
    </w:p>
    <w:p w:rsidR="005A2433" w:rsidRDefault="0033612A">
      <w:pPr>
        <w:pStyle w:val="20"/>
        <w:shd w:val="clear" w:color="auto" w:fill="auto"/>
        <w:ind w:firstLine="740"/>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A2433" w:rsidRDefault="0033612A">
      <w:pPr>
        <w:pStyle w:val="20"/>
        <w:shd w:val="clear" w:color="auto" w:fill="auto"/>
        <w:spacing w:after="240"/>
        <w:ind w:firstLine="740"/>
      </w:pPr>
      <w:r>
        <w:t>Лица, допустившие нарушение устанавливаемого порядка проведения ГИА, удаляются с экзамена. По данному факту лицами, ответственными за проведение экзамена в ППЭ, составляют Акт, который передается на рассмотрение председателю ГЭК. Если факт нарушения участником ГИА порядка проведения экзамена подтверждается, председатель ГЭК принимает решение об аннулировании результатов участника ГИА по соответствующему предмету.</w:t>
      </w:r>
    </w:p>
    <w:p w:rsidR="005A2433" w:rsidRDefault="0033612A" w:rsidP="00453B08">
      <w:pPr>
        <w:pStyle w:val="20"/>
        <w:numPr>
          <w:ilvl w:val="1"/>
          <w:numId w:val="7"/>
        </w:numPr>
        <w:shd w:val="clear" w:color="auto" w:fill="auto"/>
        <w:tabs>
          <w:tab w:val="left" w:pos="634"/>
        </w:tabs>
        <w:ind w:left="0" w:firstLine="360"/>
      </w:pPr>
      <w: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и двум предметам по выбору при сдаче ОГЭ,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 ЕГЭ, не более, чем по двум предметам - ОГЭ,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5A2433" w:rsidRDefault="0033612A" w:rsidP="00453B08">
      <w:pPr>
        <w:pStyle w:val="20"/>
        <w:numPr>
          <w:ilvl w:val="1"/>
          <w:numId w:val="7"/>
        </w:numPr>
        <w:shd w:val="clear" w:color="auto" w:fill="auto"/>
        <w:tabs>
          <w:tab w:val="left" w:pos="787"/>
        </w:tabs>
        <w:ind w:left="0" w:firstLine="360"/>
      </w:pPr>
      <w:r>
        <w:t>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плана образовательной организации,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5A2433" w:rsidRDefault="0033612A">
      <w:pPr>
        <w:pStyle w:val="20"/>
        <w:numPr>
          <w:ilvl w:val="0"/>
          <w:numId w:val="4"/>
        </w:numPr>
        <w:shd w:val="clear" w:color="auto" w:fill="auto"/>
        <w:tabs>
          <w:tab w:val="left" w:pos="639"/>
        </w:tabs>
      </w:pPr>
      <w:r>
        <w:t>Обучающимся, не прошедшим ГИА или получившим на ГИА неудовлетворительные результаты более чем по одному обязательному учебному предмету - ЕГЭ, более, чем по двум учебным предметам - ОГЭ, либо получившим повторно неудовлетворительный результат по одному из этих предметов на ГИА в дополнительные сроки (далее - обучающиеся, не прошедшие ГИА), предоставляется право пройти ГИА по соответствующим учебным предметам не ранее 1 сентября текущего года в сроки и в формах, устанавливаемых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5A2433" w:rsidRDefault="0033612A">
      <w:pPr>
        <w:pStyle w:val="20"/>
        <w:numPr>
          <w:ilvl w:val="0"/>
          <w:numId w:val="4"/>
        </w:numPr>
        <w:shd w:val="clear" w:color="auto" w:fill="auto"/>
        <w:tabs>
          <w:tab w:val="left" w:pos="787"/>
        </w:tabs>
        <w:spacing w:after="270"/>
      </w:pPr>
      <w: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образовательной организации, осуществляющей образовательную деятельность, выдается справка об обучении или </w:t>
      </w:r>
      <w:r>
        <w:lastRenderedPageBreak/>
        <w:t>периоде обучения по образцу, самостоятельно устанавливаемому организацией, осуществляющей образовательную деятельность ИЗ ЗАКОНА</w:t>
      </w:r>
    </w:p>
    <w:p w:rsidR="005A2433" w:rsidRDefault="0033612A" w:rsidP="00453B08">
      <w:pPr>
        <w:pStyle w:val="10"/>
        <w:keepNext/>
        <w:keepLines/>
        <w:numPr>
          <w:ilvl w:val="0"/>
          <w:numId w:val="7"/>
        </w:numPr>
        <w:shd w:val="clear" w:color="auto" w:fill="auto"/>
        <w:tabs>
          <w:tab w:val="left" w:pos="3698"/>
        </w:tabs>
        <w:spacing w:before="0" w:after="252" w:line="260" w:lineRule="exact"/>
        <w:jc w:val="center"/>
      </w:pPr>
      <w:bookmarkStart w:id="2" w:name="bookmark1"/>
      <w:r>
        <w:t>Прием и рассмотрение апелляций.</w:t>
      </w:r>
      <w:bookmarkEnd w:id="2"/>
    </w:p>
    <w:p w:rsidR="005A2433" w:rsidRDefault="00453B08">
      <w:pPr>
        <w:pStyle w:val="20"/>
        <w:shd w:val="clear" w:color="auto" w:fill="auto"/>
      </w:pPr>
      <w:r>
        <w:t>3.</w:t>
      </w:r>
      <w:r w:rsidR="0033612A">
        <w:t>1. Участникам государственной итоговой аттестации (ЕГЭ, ОГЭ, ГВЭ)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w:t>
      </w:r>
    </w:p>
    <w:p w:rsidR="005A2433" w:rsidRDefault="0033612A">
      <w:pPr>
        <w:pStyle w:val="20"/>
        <w:numPr>
          <w:ilvl w:val="0"/>
          <w:numId w:val="5"/>
        </w:numPr>
        <w:shd w:val="clear" w:color="auto" w:fill="auto"/>
        <w:tabs>
          <w:tab w:val="left" w:pos="610"/>
        </w:tabs>
      </w:pPr>
      <w:r>
        <w:t>Апелляции не принимаются:</w:t>
      </w:r>
    </w:p>
    <w:p w:rsidR="005A2433" w:rsidRDefault="0033612A">
      <w:pPr>
        <w:pStyle w:val="20"/>
        <w:shd w:val="clear" w:color="auto" w:fill="auto"/>
        <w:ind w:firstLine="760"/>
      </w:pPr>
      <w:r>
        <w:t>-по вопросам содержания и структуры контрольных измерительных материалов по учебным предметам;</w:t>
      </w:r>
    </w:p>
    <w:p w:rsidR="005A2433" w:rsidRDefault="0033612A">
      <w:pPr>
        <w:pStyle w:val="20"/>
        <w:shd w:val="clear" w:color="auto" w:fill="auto"/>
        <w:tabs>
          <w:tab w:val="left" w:pos="3341"/>
          <w:tab w:val="left" w:pos="5549"/>
          <w:tab w:val="left" w:pos="7066"/>
          <w:tab w:val="left" w:pos="9389"/>
        </w:tabs>
        <w:ind w:firstLine="760"/>
      </w:pPr>
      <w:r>
        <w:t>-по вопросам, связанным с оцениванием результатов выполнения заданий э</w:t>
      </w:r>
      <w:r w:rsidR="00453B08">
        <w:t>кзаменационной</w:t>
      </w:r>
      <w:r w:rsidR="00453B08">
        <w:tab/>
        <w:t>работы</w:t>
      </w:r>
      <w:r w:rsidR="00453B08">
        <w:tab/>
        <w:t>с</w:t>
      </w:r>
      <w:r w:rsidR="00453B08">
        <w:tab/>
        <w:t xml:space="preserve">кратким </w:t>
      </w:r>
      <w:r>
        <w:t>ответом;</w:t>
      </w:r>
    </w:p>
    <w:p w:rsidR="005A2433" w:rsidRDefault="0033612A">
      <w:pPr>
        <w:pStyle w:val="20"/>
        <w:shd w:val="clear" w:color="auto" w:fill="auto"/>
        <w:ind w:firstLine="760"/>
      </w:pPr>
      <w:r>
        <w:t>-по вопросам, связанным с нарушением участником ГИА установленного порядка проведения ГИА и неправильным оформлением экзаменационной работы.</w:t>
      </w:r>
    </w:p>
    <w:p w:rsidR="005A2433" w:rsidRDefault="0033612A">
      <w:pPr>
        <w:pStyle w:val="20"/>
        <w:shd w:val="clear" w:color="auto" w:fill="auto"/>
        <w:ind w:firstLine="760"/>
      </w:pPr>
      <w:r>
        <w:t>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(уполномоченному представителю) ГЭК, не покидая ППЭ.</w:t>
      </w:r>
    </w:p>
    <w:p w:rsidR="005A2433" w:rsidRDefault="0033612A">
      <w:pPr>
        <w:pStyle w:val="20"/>
        <w:numPr>
          <w:ilvl w:val="0"/>
          <w:numId w:val="5"/>
        </w:numPr>
        <w:shd w:val="clear" w:color="auto" w:fill="auto"/>
        <w:tabs>
          <w:tab w:val="left" w:pos="510"/>
        </w:tabs>
      </w:pPr>
      <w: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w:t>
      </w:r>
    </w:p>
    <w:p w:rsidR="005A2433" w:rsidRDefault="0033612A">
      <w:pPr>
        <w:pStyle w:val="20"/>
        <w:numPr>
          <w:ilvl w:val="0"/>
          <w:numId w:val="5"/>
        </w:numPr>
        <w:shd w:val="clear" w:color="auto" w:fill="auto"/>
        <w:tabs>
          <w:tab w:val="left" w:pos="610"/>
        </w:tabs>
      </w:pPr>
      <w: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5A2433" w:rsidRDefault="0033612A">
      <w:pPr>
        <w:pStyle w:val="20"/>
        <w:shd w:val="clear" w:color="auto" w:fill="auto"/>
        <w:ind w:firstLine="760"/>
      </w:pPr>
      <w:r>
        <w:t>-об отклонении апелляции;</w:t>
      </w:r>
    </w:p>
    <w:p w:rsidR="005A2433" w:rsidRDefault="0033612A">
      <w:pPr>
        <w:pStyle w:val="20"/>
        <w:shd w:val="clear" w:color="auto" w:fill="auto"/>
        <w:ind w:firstLine="760"/>
      </w:pPr>
      <w:r>
        <w:t>-об удовлетворении апелляции.</w:t>
      </w:r>
    </w:p>
    <w:p w:rsidR="005A2433" w:rsidRDefault="0033612A">
      <w:pPr>
        <w:pStyle w:val="20"/>
        <w:numPr>
          <w:ilvl w:val="0"/>
          <w:numId w:val="5"/>
        </w:numPr>
        <w:shd w:val="clear" w:color="auto" w:fill="auto"/>
        <w:tabs>
          <w:tab w:val="left" w:pos="1171"/>
        </w:tabs>
      </w:pPr>
      <w:r>
        <w:t>В случае удовлетворения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ЕГЭ, ОГЭ, ГВЭ.</w:t>
      </w:r>
    </w:p>
    <w:p w:rsidR="005A2433" w:rsidRDefault="0033612A">
      <w:pPr>
        <w:pStyle w:val="20"/>
        <w:numPr>
          <w:ilvl w:val="0"/>
          <w:numId w:val="5"/>
        </w:numPr>
        <w:shd w:val="clear" w:color="auto" w:fill="auto"/>
        <w:tabs>
          <w:tab w:val="left" w:pos="828"/>
        </w:tabs>
      </w:pPr>
      <w: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копии протоколов проверки экзаменационной работы предметной комиссией и КИМ участников ЕГЭ, подавших апелляцию.</w:t>
      </w:r>
    </w:p>
    <w:p w:rsidR="005A2433" w:rsidRDefault="0033612A">
      <w:pPr>
        <w:pStyle w:val="20"/>
        <w:shd w:val="clear" w:color="auto" w:fill="auto"/>
        <w:ind w:firstLine="580"/>
      </w:pPr>
      <w:r>
        <w:t>Указанные материалы предъявляются участнику ГИА (в случае его присутствия при рассмотрении апелляции).</w:t>
      </w:r>
    </w:p>
    <w:p w:rsidR="005A2433" w:rsidRDefault="0033612A">
      <w:pPr>
        <w:pStyle w:val="20"/>
        <w:shd w:val="clear" w:color="auto" w:fill="auto"/>
        <w:ind w:firstLine="580"/>
      </w:pPr>
      <w: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разъяснении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w:t>
      </w:r>
      <w:r>
        <w:lastRenderedPageBreak/>
        <w:t>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5A2433" w:rsidRDefault="0033612A">
      <w:pPr>
        <w:pStyle w:val="20"/>
        <w:numPr>
          <w:ilvl w:val="0"/>
          <w:numId w:val="5"/>
        </w:numPr>
        <w:shd w:val="clear" w:color="auto" w:fill="auto"/>
        <w:tabs>
          <w:tab w:val="left" w:pos="828"/>
        </w:tabs>
        <w:spacing w:after="270"/>
      </w:pPr>
      <w:r>
        <w:t>Апелляция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w:t>
      </w:r>
      <w:r>
        <w:rPr>
          <w:rStyle w:val="21"/>
        </w:rPr>
        <w:t>ш</w:t>
      </w:r>
      <w:r>
        <w:t>ет заявление об отзыве поданной им апелляции. Обучающиеся подают соответствующее заявление в письменной форме в образовательную организацию, которой они были допущены в установленном порядке к ГИА.</w:t>
      </w:r>
    </w:p>
    <w:p w:rsidR="005A2433" w:rsidRDefault="0033612A" w:rsidP="00453B08">
      <w:pPr>
        <w:pStyle w:val="10"/>
        <w:keepNext/>
        <w:keepLines/>
        <w:numPr>
          <w:ilvl w:val="0"/>
          <w:numId w:val="7"/>
        </w:numPr>
        <w:shd w:val="clear" w:color="auto" w:fill="auto"/>
        <w:tabs>
          <w:tab w:val="left" w:pos="1553"/>
        </w:tabs>
        <w:spacing w:before="0" w:after="248" w:line="260" w:lineRule="exact"/>
        <w:jc w:val="center"/>
      </w:pPr>
      <w:bookmarkStart w:id="3" w:name="bookmark2"/>
      <w:r>
        <w:t>Порядок выпуска обучающихся и выдачи документов об образовании.</w:t>
      </w:r>
      <w:bookmarkEnd w:id="3"/>
    </w:p>
    <w:p w:rsidR="005A2433" w:rsidRDefault="0033612A" w:rsidP="00453B08">
      <w:pPr>
        <w:pStyle w:val="20"/>
        <w:numPr>
          <w:ilvl w:val="1"/>
          <w:numId w:val="7"/>
        </w:numPr>
        <w:shd w:val="clear" w:color="auto" w:fill="auto"/>
        <w:tabs>
          <w:tab w:val="left" w:pos="1286"/>
        </w:tabs>
        <w:ind w:left="0" w:firstLine="360"/>
      </w:pPr>
      <w:r>
        <w:t>Лицам, успешно прошедшим государственную итоговую аттестацию, выдается документ государственного образца о соответствующем уровне образования - аттестат об основном общем образовании и аттестат о среднем общем образовании. Выпуск обучающихся 9, 11 классов оформляется протоколом Педагогического совета, на основании которого издается приказ по школе.</w:t>
      </w:r>
    </w:p>
    <w:p w:rsidR="005A2433" w:rsidRDefault="0033612A" w:rsidP="00453B08">
      <w:pPr>
        <w:pStyle w:val="20"/>
        <w:numPr>
          <w:ilvl w:val="1"/>
          <w:numId w:val="7"/>
        </w:numPr>
        <w:shd w:val="clear" w:color="auto" w:fill="auto"/>
        <w:tabs>
          <w:tab w:val="left" w:pos="1474"/>
        </w:tabs>
        <w:ind w:left="0" w:firstLine="360"/>
      </w:pPr>
      <w:r>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5A2433" w:rsidRDefault="0033612A">
      <w:pPr>
        <w:pStyle w:val="20"/>
        <w:shd w:val="clear" w:color="auto" w:fill="auto"/>
        <w:ind w:firstLine="740"/>
      </w:pPr>
      <w:r>
        <w:t>Итоговые отметки за 9 класс по другим учебным предметам выставляются на основе годовой отметки выпускника за 9 класс.</w:t>
      </w:r>
    </w:p>
    <w:p w:rsidR="005A2433" w:rsidRDefault="0033612A">
      <w:pPr>
        <w:pStyle w:val="20"/>
        <w:shd w:val="clear" w:color="auto" w:fill="auto"/>
        <w:ind w:firstLine="740"/>
      </w:pPr>
      <w: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5A2433" w:rsidRDefault="0033612A" w:rsidP="00453B08">
      <w:pPr>
        <w:pStyle w:val="20"/>
        <w:shd w:val="clear" w:color="auto" w:fill="auto"/>
        <w:tabs>
          <w:tab w:val="left" w:pos="4613"/>
        </w:tabs>
        <w:ind w:firstLine="740"/>
      </w:pPr>
      <w:r>
        <w:t xml:space="preserve">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w:t>
      </w:r>
      <w:r w:rsidR="00453B08">
        <w:t xml:space="preserve">осуществляющей образовательную </w:t>
      </w:r>
      <w:r>
        <w:t>деятельность, по всем учебным предметам</w:t>
      </w:r>
      <w:r w:rsidR="00453B08">
        <w:t xml:space="preserve"> </w:t>
      </w:r>
      <w:r>
        <w:t>инвариантной части базисного учебного плана.</w:t>
      </w:r>
    </w:p>
    <w:p w:rsidR="005A2433" w:rsidRDefault="0033612A">
      <w:pPr>
        <w:pStyle w:val="20"/>
        <w:shd w:val="clear" w:color="auto" w:fill="auto"/>
      </w:pPr>
      <w:r>
        <w:t>4.3 Аттестаты об основном общем и о среднем общем образовании заполняются в соответствии с приказом Минобрнауки России №3 от 09.01.2017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 №115».</w:t>
      </w:r>
    </w:p>
    <w:p w:rsidR="005A2433" w:rsidRDefault="0033612A">
      <w:pPr>
        <w:pStyle w:val="20"/>
        <w:numPr>
          <w:ilvl w:val="0"/>
          <w:numId w:val="6"/>
        </w:numPr>
        <w:shd w:val="clear" w:color="auto" w:fill="auto"/>
        <w:tabs>
          <w:tab w:val="left" w:pos="505"/>
        </w:tabs>
      </w:pPr>
      <w:r>
        <w:t>Лицам с ограниченными возможностями здоровья, не имеющими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политики и нормативно правовому регулированию в сфере образования</w:t>
      </w:r>
    </w:p>
    <w:p w:rsidR="005A2433" w:rsidRDefault="0033612A">
      <w:pPr>
        <w:pStyle w:val="20"/>
        <w:numPr>
          <w:ilvl w:val="0"/>
          <w:numId w:val="6"/>
        </w:numPr>
        <w:shd w:val="clear" w:color="auto" w:fill="auto"/>
        <w:tabs>
          <w:tab w:val="left" w:pos="583"/>
        </w:tabs>
      </w:pPr>
      <w:r>
        <w:t>За выдачу документов об образовании и дубликатов плата не взымается.</w:t>
      </w:r>
    </w:p>
    <w:p w:rsidR="005A2433" w:rsidRDefault="0033612A">
      <w:pPr>
        <w:pStyle w:val="20"/>
        <w:numPr>
          <w:ilvl w:val="0"/>
          <w:numId w:val="6"/>
        </w:numPr>
        <w:shd w:val="clear" w:color="auto" w:fill="auto"/>
        <w:tabs>
          <w:tab w:val="left" w:pos="583"/>
        </w:tabs>
        <w:spacing w:after="270"/>
      </w:pPr>
      <w:r>
        <w:t xml:space="preserve">Выдача документов государственного образца об основном общем и среднем общем </w:t>
      </w:r>
      <w:r>
        <w:lastRenderedPageBreak/>
        <w:t>образовании, хранение и учет соответствующих бланков документов осуществляется в соответствии с приказом Минобрнауки России №3 от 09.01.2017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 №115».</w:t>
      </w:r>
    </w:p>
    <w:p w:rsidR="005A2433" w:rsidRDefault="0033612A" w:rsidP="00453B08">
      <w:pPr>
        <w:pStyle w:val="10"/>
        <w:keepNext/>
        <w:keepLines/>
        <w:numPr>
          <w:ilvl w:val="0"/>
          <w:numId w:val="7"/>
        </w:numPr>
        <w:shd w:val="clear" w:color="auto" w:fill="auto"/>
        <w:tabs>
          <w:tab w:val="left" w:pos="4101"/>
        </w:tabs>
        <w:spacing w:before="0" w:after="252" w:line="260" w:lineRule="exact"/>
        <w:jc w:val="center"/>
      </w:pPr>
      <w:bookmarkStart w:id="4" w:name="bookmark3"/>
      <w:r>
        <w:t>Награждение выпускников.</w:t>
      </w:r>
      <w:bookmarkEnd w:id="4"/>
    </w:p>
    <w:p w:rsidR="00453B08" w:rsidRDefault="00453B08" w:rsidP="00453B08">
      <w:pPr>
        <w:pStyle w:val="20"/>
        <w:numPr>
          <w:ilvl w:val="1"/>
          <w:numId w:val="7"/>
        </w:numPr>
        <w:shd w:val="clear" w:color="auto" w:fill="auto"/>
        <w:tabs>
          <w:tab w:val="left" w:pos="426"/>
        </w:tabs>
        <w:spacing w:line="317" w:lineRule="exact"/>
        <w:ind w:left="142" w:firstLine="218"/>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C21ECD" w:rsidRDefault="00C21ECD" w:rsidP="00C21ECD">
      <w:pPr>
        <w:pStyle w:val="20"/>
        <w:numPr>
          <w:ilvl w:val="1"/>
          <w:numId w:val="7"/>
        </w:numPr>
        <w:shd w:val="clear" w:color="auto" w:fill="auto"/>
        <w:tabs>
          <w:tab w:val="left" w:pos="476"/>
        </w:tabs>
        <w:spacing w:line="317" w:lineRule="exact"/>
        <w:ind w:left="142" w:firstLine="218"/>
      </w:pPr>
      <w:r>
        <w:t>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C21ECD" w:rsidRDefault="00C21ECD" w:rsidP="00C21ECD">
      <w:pPr>
        <w:pStyle w:val="20"/>
        <w:shd w:val="clear" w:color="auto" w:fill="auto"/>
        <w:spacing w:line="317" w:lineRule="exact"/>
        <w:ind w:firstLine="580"/>
      </w:pPr>
      <w:r>
        <w:t>не менее 70 баллов на ЕГЭ соответственно по русскому языку и математике профильного уровня или 5 баллов на ЕГЭ по математике базового уровня;</w:t>
      </w:r>
    </w:p>
    <w:p w:rsidR="00C21ECD" w:rsidRDefault="00C21ECD" w:rsidP="00C21ECD">
      <w:pPr>
        <w:pStyle w:val="20"/>
        <w:shd w:val="clear" w:color="auto" w:fill="auto"/>
        <w:spacing w:line="317" w:lineRule="exact"/>
        <w:ind w:firstLine="580"/>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C21ECD" w:rsidRDefault="00C21ECD" w:rsidP="00C21ECD">
      <w:pPr>
        <w:pStyle w:val="20"/>
        <w:shd w:val="clear" w:color="auto" w:fill="auto"/>
        <w:spacing w:line="317" w:lineRule="exact"/>
        <w:ind w:firstLine="580"/>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5A2433" w:rsidRDefault="0033612A" w:rsidP="006D5CF9">
      <w:pPr>
        <w:pStyle w:val="20"/>
        <w:numPr>
          <w:ilvl w:val="1"/>
          <w:numId w:val="7"/>
        </w:numPr>
        <w:spacing w:after="270"/>
        <w:ind w:left="0" w:firstLine="567"/>
      </w:pPr>
      <w:r>
        <w:t xml:space="preserve">Выпускники, проявившие способности и трудолюбие в учении, награждаются похвальной грамотой "За особые успехи в изучении отдельных предметов" в порядке, определяемом </w:t>
      </w:r>
      <w:r w:rsidR="006D5CF9">
        <w:t>Положением о</w:t>
      </w:r>
      <w:r w:rsidR="006D5CF9" w:rsidRPr="006D5CF9">
        <w:t xml:space="preserve"> выдаче медали «За особые успехи в учении», похвальной грамоты «За особые успехи в изучении отдельных предметов» и похвального листа «За отличные успехи в учении» в МАОУ «Средняя общеобразовательная школа № 76 имени Д.Е.Васильева»</w:t>
      </w:r>
    </w:p>
    <w:p w:rsidR="005A2433" w:rsidRDefault="0033612A" w:rsidP="006D5CF9">
      <w:pPr>
        <w:pStyle w:val="10"/>
        <w:keepNext/>
        <w:keepLines/>
        <w:numPr>
          <w:ilvl w:val="0"/>
          <w:numId w:val="7"/>
        </w:numPr>
        <w:shd w:val="clear" w:color="auto" w:fill="auto"/>
        <w:tabs>
          <w:tab w:val="left" w:pos="4221"/>
        </w:tabs>
        <w:spacing w:before="0" w:after="252" w:line="260" w:lineRule="exact"/>
        <w:jc w:val="center"/>
      </w:pPr>
      <w:bookmarkStart w:id="5" w:name="bookmark4"/>
      <w:r>
        <w:t>Изменения и дополнения.</w:t>
      </w:r>
      <w:bookmarkEnd w:id="5"/>
    </w:p>
    <w:p w:rsidR="005A2433" w:rsidRDefault="0033612A" w:rsidP="006D5CF9">
      <w:pPr>
        <w:pStyle w:val="20"/>
        <w:numPr>
          <w:ilvl w:val="1"/>
          <w:numId w:val="7"/>
        </w:numPr>
        <w:shd w:val="clear" w:color="auto" w:fill="auto"/>
        <w:tabs>
          <w:tab w:val="left" w:pos="815"/>
        </w:tabs>
        <w:ind w:left="0" w:firstLine="360"/>
      </w:pPr>
      <w:r>
        <w:t>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5A2433" w:rsidRDefault="0033612A" w:rsidP="006D5CF9">
      <w:pPr>
        <w:pStyle w:val="20"/>
        <w:numPr>
          <w:ilvl w:val="1"/>
          <w:numId w:val="7"/>
        </w:numPr>
        <w:shd w:val="clear" w:color="auto" w:fill="auto"/>
        <w:tabs>
          <w:tab w:val="left" w:pos="815"/>
        </w:tabs>
        <w:ind w:left="0" w:firstLine="567"/>
      </w:pPr>
      <w:r>
        <w:t>Обучающиеся 9,11 классов,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sectPr w:rsidR="005A2433" w:rsidSect="00377DDA">
      <w:type w:val="continuous"/>
      <w:pgSz w:w="11900" w:h="16840"/>
      <w:pgMar w:top="426" w:right="815" w:bottom="1321"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4C" w:rsidRDefault="004A724C">
      <w:r>
        <w:separator/>
      </w:r>
    </w:p>
  </w:endnote>
  <w:endnote w:type="continuationSeparator" w:id="0">
    <w:p w:rsidR="004A724C" w:rsidRDefault="004A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4C" w:rsidRDefault="004A724C"/>
  </w:footnote>
  <w:footnote w:type="continuationSeparator" w:id="0">
    <w:p w:rsidR="004A724C" w:rsidRDefault="004A72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EAC"/>
    <w:multiLevelType w:val="hybridMultilevel"/>
    <w:tmpl w:val="CA165F80"/>
    <w:lvl w:ilvl="0" w:tplc="AD7C226C">
      <w:start w:val="1"/>
      <w:numFmt w:val="decimal"/>
      <w:lvlText w:val="%1."/>
      <w:lvlJc w:val="left"/>
      <w:pPr>
        <w:ind w:left="1093" w:hanging="52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0F944F98"/>
    <w:multiLevelType w:val="multilevel"/>
    <w:tmpl w:val="A030C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B086A"/>
    <w:multiLevelType w:val="multilevel"/>
    <w:tmpl w:val="E94EE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A6AF5"/>
    <w:multiLevelType w:val="multilevel"/>
    <w:tmpl w:val="0F22F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53EF7"/>
    <w:multiLevelType w:val="multilevel"/>
    <w:tmpl w:val="1C5E8B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AF7BFE"/>
    <w:multiLevelType w:val="multilevel"/>
    <w:tmpl w:val="140A1E2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382A72"/>
    <w:multiLevelType w:val="multilevel"/>
    <w:tmpl w:val="241CA7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F84D8B"/>
    <w:multiLevelType w:val="multilevel"/>
    <w:tmpl w:val="04DA923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ED32C9"/>
    <w:multiLevelType w:val="multilevel"/>
    <w:tmpl w:val="1BAE285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5"/>
  </w:num>
  <w:num w:numId="5">
    <w:abstractNumId w:val="7"/>
  </w:num>
  <w:num w:numId="6">
    <w:abstractNumId w:val="8"/>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A2433"/>
    <w:rsid w:val="00040D77"/>
    <w:rsid w:val="00220198"/>
    <w:rsid w:val="0033612A"/>
    <w:rsid w:val="003648CB"/>
    <w:rsid w:val="00377DDA"/>
    <w:rsid w:val="00453B08"/>
    <w:rsid w:val="004A724C"/>
    <w:rsid w:val="005A2433"/>
    <w:rsid w:val="006D5CF9"/>
    <w:rsid w:val="0072055E"/>
    <w:rsid w:val="00B07E37"/>
    <w:rsid w:val="00C21ECD"/>
    <w:rsid w:val="00DC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409C7-D7E0-4A35-B971-7467E843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1"/>
      <w:szCs w:val="21"/>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Candara">
    <w:name w:val="Основной текст (3) + Candara;Не полужирный"/>
    <w:basedOn w:val="3"/>
    <w:rPr>
      <w:rFonts w:ascii="Candara" w:eastAsia="Candara" w:hAnsi="Candara" w:cs="Candara"/>
      <w:b/>
      <w:bCs/>
      <w:i w:val="0"/>
      <w:iCs w:val="0"/>
      <w:smallCaps w:val="0"/>
      <w:strike w:val="0"/>
      <w:color w:val="000000"/>
      <w:spacing w:val="0"/>
      <w:w w:val="100"/>
      <w:position w:val="0"/>
      <w:sz w:val="21"/>
      <w:szCs w:val="21"/>
      <w:u w:val="none"/>
      <w:lang w:val="ru-RU" w:eastAsia="ru-RU" w:bidi="ru-RU"/>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pPr>
      <w:shd w:val="clear" w:color="auto" w:fill="FFFFFF"/>
      <w:spacing w:line="298" w:lineRule="exac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line="298" w:lineRule="exact"/>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240" w:after="360" w:line="0" w:lineRule="atLeast"/>
      <w:jc w:val="both"/>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B07E37"/>
    <w:rPr>
      <w:rFonts w:ascii="Segoe UI" w:hAnsi="Segoe UI" w:cs="Segoe UI"/>
      <w:sz w:val="18"/>
      <w:szCs w:val="18"/>
    </w:rPr>
  </w:style>
  <w:style w:type="character" w:customStyle="1" w:styleId="a5">
    <w:name w:val="Текст выноски Знак"/>
    <w:basedOn w:val="a0"/>
    <w:link w:val="a4"/>
    <w:uiPriority w:val="99"/>
    <w:semiHidden/>
    <w:rsid w:val="00B07E3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4153</Words>
  <Characters>23674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ВСШ</dc:creator>
  <cp:keywords/>
  <cp:lastModifiedBy>Tutor</cp:lastModifiedBy>
  <cp:revision>8</cp:revision>
  <cp:lastPrinted>2019-12-06T14:00:00Z</cp:lastPrinted>
  <dcterms:created xsi:type="dcterms:W3CDTF">2019-12-06T12:51:00Z</dcterms:created>
  <dcterms:modified xsi:type="dcterms:W3CDTF">2019-12-06T14:03:00Z</dcterms:modified>
</cp:coreProperties>
</file>